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A7" w:rsidRDefault="00A570A7" w:rsidP="00A570A7">
      <w:pPr>
        <w:jc w:val="both"/>
        <w:rPr>
          <w:rStyle w:val="Kiemels2"/>
          <w:color w:val="0E101A"/>
          <w:lang w:val="en-GB"/>
        </w:rPr>
      </w:pPr>
      <w:r>
        <w:rPr>
          <w:rStyle w:val="Kiemels2"/>
          <w:color w:val="0E101A"/>
          <w:lang w:val="en-GB"/>
        </w:rPr>
        <w:t>LUDOVIKA</w:t>
      </w:r>
    </w:p>
    <w:p w:rsidR="00A570A7" w:rsidRDefault="00A570A7" w:rsidP="00A570A7">
      <w:pPr>
        <w:jc w:val="both"/>
        <w:rPr>
          <w:rStyle w:val="Kiemels2"/>
          <w:color w:val="0E101A"/>
          <w:lang w:val="en-GB"/>
        </w:rPr>
      </w:pPr>
      <w:r>
        <w:rPr>
          <w:rStyle w:val="Kiemels2"/>
          <w:color w:val="0E101A"/>
          <w:lang w:val="en-GB"/>
        </w:rPr>
        <w:t>UNIVERSITY</w:t>
      </w:r>
    </w:p>
    <w:p w:rsidR="00A570A7" w:rsidRDefault="00A570A7" w:rsidP="00A570A7">
      <w:pPr>
        <w:jc w:val="both"/>
        <w:rPr>
          <w:rStyle w:val="Kiemels2"/>
          <w:color w:val="0E101A"/>
          <w:lang w:val="en-GB"/>
        </w:rPr>
      </w:pPr>
      <w:r>
        <w:rPr>
          <w:rStyle w:val="Kiemels2"/>
          <w:color w:val="0E101A"/>
          <w:lang w:val="en-GB"/>
        </w:rPr>
        <w:t>OF PUBLIC SERVICE</w:t>
      </w:r>
    </w:p>
    <w:p w:rsidR="00A570A7" w:rsidRPr="00A570A7" w:rsidRDefault="00A570A7" w:rsidP="00A570A7">
      <w:pPr>
        <w:pStyle w:val="NormlWeb"/>
        <w:spacing w:before="0" w:beforeAutospacing="0" w:after="0" w:afterAutospacing="0" w:line="276" w:lineRule="auto"/>
        <w:jc w:val="both"/>
        <w:rPr>
          <w:rFonts w:ascii="Verdana" w:hAnsi="Verdana"/>
          <w:color w:val="0E101A"/>
          <w:sz w:val="20"/>
          <w:szCs w:val="20"/>
        </w:rPr>
      </w:pPr>
      <w:proofErr w:type="spellStart"/>
      <w:r w:rsidRPr="00A570A7">
        <w:rPr>
          <w:rFonts w:ascii="Verdana" w:hAnsi="Verdana"/>
          <w:color w:val="0E101A"/>
          <w:sz w:val="20"/>
          <w:szCs w:val="20"/>
        </w:rPr>
        <w:t>offers</w:t>
      </w:r>
      <w:proofErr w:type="spellEnd"/>
      <w:r w:rsidRPr="00A570A7">
        <w:rPr>
          <w:rFonts w:ascii="Verdana" w:hAnsi="Verdana"/>
          <w:color w:val="0E101A"/>
          <w:sz w:val="20"/>
          <w:szCs w:val="20"/>
        </w:rPr>
        <w:t xml:space="preserve"> </w:t>
      </w:r>
      <w:proofErr w:type="spellStart"/>
      <w:r w:rsidRPr="00A570A7">
        <w:rPr>
          <w:rFonts w:ascii="Verdana" w:hAnsi="Verdana"/>
          <w:color w:val="0E101A"/>
          <w:sz w:val="20"/>
          <w:szCs w:val="20"/>
        </w:rPr>
        <w:t>six</w:t>
      </w:r>
      <w:proofErr w:type="spellEnd"/>
      <w:r w:rsidRPr="00A570A7">
        <w:rPr>
          <w:rFonts w:ascii="Verdana" w:hAnsi="Verdana"/>
          <w:color w:val="0E101A"/>
          <w:sz w:val="20"/>
          <w:szCs w:val="20"/>
        </w:rPr>
        <w:t xml:space="preserve"> </w:t>
      </w:r>
      <w:proofErr w:type="spellStart"/>
      <w:r w:rsidRPr="00A570A7">
        <w:rPr>
          <w:rFonts w:ascii="Verdana" w:hAnsi="Verdana"/>
          <w:color w:val="0E101A"/>
          <w:sz w:val="20"/>
          <w:szCs w:val="20"/>
        </w:rPr>
        <w:t>full-degree</w:t>
      </w:r>
      <w:proofErr w:type="spellEnd"/>
      <w:r w:rsidRPr="00A570A7">
        <w:rPr>
          <w:rFonts w:ascii="Verdana" w:hAnsi="Verdana"/>
          <w:color w:val="0E101A"/>
          <w:sz w:val="20"/>
          <w:szCs w:val="20"/>
        </w:rPr>
        <w:t xml:space="preserve"> </w:t>
      </w:r>
      <w:proofErr w:type="spellStart"/>
      <w:r w:rsidRPr="00A570A7">
        <w:rPr>
          <w:rFonts w:ascii="Verdana" w:hAnsi="Verdana"/>
          <w:color w:val="0E101A"/>
          <w:sz w:val="20"/>
          <w:szCs w:val="20"/>
        </w:rPr>
        <w:t>programmes</w:t>
      </w:r>
      <w:proofErr w:type="spellEnd"/>
      <w:r w:rsidRPr="00A570A7">
        <w:rPr>
          <w:rFonts w:ascii="Verdana" w:hAnsi="Verdana"/>
          <w:color w:val="0E101A"/>
          <w:sz w:val="20"/>
          <w:szCs w:val="20"/>
        </w:rPr>
        <w:t xml:space="preserve"> in English:</w:t>
      </w:r>
    </w:p>
    <w:p w:rsidR="00A570A7" w:rsidRPr="00A570A7" w:rsidRDefault="00A570A7" w:rsidP="00A570A7">
      <w:pPr>
        <w:pStyle w:val="NormlWeb"/>
        <w:spacing w:before="0" w:beforeAutospacing="0" w:after="0" w:afterAutospacing="0" w:line="276" w:lineRule="auto"/>
        <w:jc w:val="both"/>
        <w:rPr>
          <w:rFonts w:ascii="Verdana" w:hAnsi="Verdana"/>
          <w:color w:val="0E101A"/>
          <w:sz w:val="20"/>
          <w:szCs w:val="20"/>
        </w:rPr>
      </w:pPr>
    </w:p>
    <w:p w:rsidR="00A570A7" w:rsidRPr="00A570A7" w:rsidRDefault="00A570A7" w:rsidP="00A570A7">
      <w:pPr>
        <w:pStyle w:val="NormlWeb"/>
        <w:spacing w:before="0" w:beforeAutospacing="0" w:after="0" w:afterAutospacing="0" w:line="276" w:lineRule="auto"/>
        <w:jc w:val="both"/>
        <w:rPr>
          <w:rFonts w:ascii="Verdana" w:hAnsi="Verdana"/>
          <w:b/>
          <w:sz w:val="20"/>
          <w:szCs w:val="20"/>
        </w:rPr>
      </w:pPr>
      <w:proofErr w:type="spellStart"/>
      <w:r w:rsidRPr="00A570A7">
        <w:rPr>
          <w:rFonts w:ascii="Verdana" w:hAnsi="Verdana"/>
          <w:b/>
          <w:sz w:val="20"/>
          <w:szCs w:val="20"/>
        </w:rPr>
        <w:t>Undergraduate</w:t>
      </w:r>
      <w:proofErr w:type="spellEnd"/>
      <w:r w:rsidRPr="00A570A7">
        <w:rPr>
          <w:rFonts w:ascii="Verdana" w:hAnsi="Verdana"/>
          <w:b/>
          <w:sz w:val="20"/>
          <w:szCs w:val="20"/>
        </w:rPr>
        <w:t xml:space="preserve"> </w:t>
      </w:r>
    </w:p>
    <w:p w:rsidR="00A570A7" w:rsidRPr="00A570A7" w:rsidRDefault="00A570A7" w:rsidP="00A570A7">
      <w:pPr>
        <w:pStyle w:val="NormlWeb"/>
        <w:spacing w:before="0" w:beforeAutospacing="0" w:after="0" w:afterAutospacing="0" w:line="276" w:lineRule="auto"/>
        <w:jc w:val="both"/>
        <w:rPr>
          <w:rFonts w:ascii="Verdana" w:hAnsi="Verdana"/>
          <w:sz w:val="20"/>
          <w:szCs w:val="20"/>
        </w:rPr>
      </w:pPr>
      <w:r w:rsidRPr="00A570A7">
        <w:rPr>
          <w:rFonts w:ascii="Verdana" w:hAnsi="Verdana"/>
          <w:sz w:val="20"/>
          <w:szCs w:val="20"/>
        </w:rPr>
        <w:t xml:space="preserve">• International Public </w:t>
      </w:r>
      <w:r>
        <w:rPr>
          <w:rFonts w:ascii="Verdana" w:hAnsi="Verdana"/>
          <w:sz w:val="20"/>
          <w:szCs w:val="20"/>
        </w:rPr>
        <w:t>Management</w:t>
      </w:r>
      <w:r w:rsidRPr="00A570A7">
        <w:rPr>
          <w:rFonts w:ascii="Verdana" w:hAnsi="Verdana"/>
          <w:sz w:val="20"/>
          <w:szCs w:val="20"/>
        </w:rPr>
        <w:t xml:space="preserve"> </w:t>
      </w:r>
    </w:p>
    <w:p w:rsidR="00A570A7" w:rsidRPr="00A570A7" w:rsidRDefault="00A570A7" w:rsidP="00A570A7">
      <w:pPr>
        <w:pStyle w:val="NormlWeb"/>
        <w:spacing w:before="0" w:beforeAutospacing="0" w:after="0" w:afterAutospacing="0" w:line="276" w:lineRule="auto"/>
        <w:jc w:val="both"/>
        <w:rPr>
          <w:rFonts w:ascii="Verdana" w:hAnsi="Verdana"/>
          <w:sz w:val="20"/>
          <w:szCs w:val="20"/>
        </w:rPr>
      </w:pPr>
      <w:r w:rsidRPr="00A570A7">
        <w:rPr>
          <w:rFonts w:ascii="Verdana" w:hAnsi="Verdana"/>
          <w:sz w:val="20"/>
          <w:szCs w:val="20"/>
        </w:rPr>
        <w:t xml:space="preserve">• </w:t>
      </w:r>
      <w:r>
        <w:rPr>
          <w:rFonts w:ascii="Verdana" w:hAnsi="Verdana"/>
          <w:sz w:val="20"/>
          <w:szCs w:val="20"/>
        </w:rPr>
        <w:t xml:space="preserve">Civil </w:t>
      </w:r>
      <w:proofErr w:type="spellStart"/>
      <w:r>
        <w:rPr>
          <w:rFonts w:ascii="Verdana" w:hAnsi="Verdana"/>
          <w:sz w:val="20"/>
          <w:szCs w:val="20"/>
        </w:rPr>
        <w:t>E</w:t>
      </w:r>
      <w:r w:rsidRPr="00A570A7">
        <w:rPr>
          <w:rFonts w:ascii="Verdana" w:hAnsi="Verdana"/>
          <w:sz w:val="20"/>
          <w:szCs w:val="20"/>
        </w:rPr>
        <w:t>ngineering</w:t>
      </w:r>
      <w:proofErr w:type="spellEnd"/>
      <w:r w:rsidRPr="00A570A7">
        <w:rPr>
          <w:rFonts w:ascii="Verdana" w:hAnsi="Verdana"/>
          <w:sz w:val="20"/>
          <w:szCs w:val="20"/>
        </w:rPr>
        <w:t xml:space="preserve"> </w:t>
      </w:r>
    </w:p>
    <w:p w:rsidR="00A570A7" w:rsidRPr="00A570A7" w:rsidRDefault="00A570A7" w:rsidP="00A570A7">
      <w:pPr>
        <w:pStyle w:val="NormlWeb"/>
        <w:spacing w:before="0" w:beforeAutospacing="0" w:after="0" w:afterAutospacing="0" w:line="276" w:lineRule="auto"/>
        <w:jc w:val="both"/>
        <w:rPr>
          <w:rFonts w:ascii="Verdana" w:hAnsi="Verdana"/>
          <w:sz w:val="20"/>
          <w:szCs w:val="20"/>
        </w:rPr>
      </w:pPr>
      <w:r w:rsidRPr="00A570A7">
        <w:rPr>
          <w:rFonts w:ascii="Verdana" w:hAnsi="Verdana"/>
          <w:sz w:val="20"/>
          <w:szCs w:val="20"/>
        </w:rPr>
        <w:t xml:space="preserve">• </w:t>
      </w:r>
      <w:proofErr w:type="spellStart"/>
      <w:r>
        <w:rPr>
          <w:rFonts w:ascii="Verdana" w:hAnsi="Verdana"/>
          <w:sz w:val="20"/>
          <w:szCs w:val="20"/>
        </w:rPr>
        <w:t>Environmental</w:t>
      </w:r>
      <w:proofErr w:type="spellEnd"/>
      <w:r>
        <w:rPr>
          <w:rFonts w:ascii="Verdana" w:hAnsi="Verdana"/>
          <w:sz w:val="20"/>
          <w:szCs w:val="20"/>
        </w:rPr>
        <w:t xml:space="preserve"> </w:t>
      </w:r>
      <w:proofErr w:type="spellStart"/>
      <w:r>
        <w:rPr>
          <w:rFonts w:ascii="Verdana" w:hAnsi="Verdana"/>
          <w:sz w:val="20"/>
          <w:szCs w:val="20"/>
        </w:rPr>
        <w:t>E</w:t>
      </w:r>
      <w:r w:rsidRPr="00A570A7">
        <w:rPr>
          <w:rFonts w:ascii="Verdana" w:hAnsi="Verdana"/>
          <w:sz w:val="20"/>
          <w:szCs w:val="20"/>
        </w:rPr>
        <w:t>ngineering</w:t>
      </w:r>
      <w:proofErr w:type="spellEnd"/>
      <w:r w:rsidRPr="00A570A7">
        <w:rPr>
          <w:rFonts w:ascii="Verdana" w:hAnsi="Verdana"/>
          <w:sz w:val="20"/>
          <w:szCs w:val="20"/>
        </w:rPr>
        <w:t xml:space="preserve"> </w:t>
      </w:r>
    </w:p>
    <w:p w:rsidR="00A570A7" w:rsidRPr="00A570A7" w:rsidRDefault="00A570A7" w:rsidP="00A570A7">
      <w:pPr>
        <w:pStyle w:val="NormlWeb"/>
        <w:spacing w:before="0" w:beforeAutospacing="0" w:after="0" w:afterAutospacing="0" w:line="276" w:lineRule="auto"/>
        <w:jc w:val="both"/>
        <w:rPr>
          <w:rFonts w:ascii="Verdana" w:hAnsi="Verdana"/>
          <w:sz w:val="20"/>
          <w:szCs w:val="20"/>
        </w:rPr>
      </w:pPr>
    </w:p>
    <w:p w:rsidR="00A570A7" w:rsidRPr="00A570A7" w:rsidRDefault="00A570A7" w:rsidP="00A570A7">
      <w:pPr>
        <w:pStyle w:val="NormlWeb"/>
        <w:spacing w:before="0" w:beforeAutospacing="0" w:after="0" w:afterAutospacing="0" w:line="276" w:lineRule="auto"/>
        <w:jc w:val="both"/>
        <w:rPr>
          <w:rFonts w:ascii="Verdana" w:hAnsi="Verdana"/>
          <w:b/>
          <w:sz w:val="20"/>
          <w:szCs w:val="20"/>
        </w:rPr>
      </w:pPr>
      <w:proofErr w:type="spellStart"/>
      <w:r w:rsidRPr="00A570A7">
        <w:rPr>
          <w:rFonts w:ascii="Verdana" w:hAnsi="Verdana"/>
          <w:b/>
          <w:sz w:val="20"/>
          <w:szCs w:val="20"/>
        </w:rPr>
        <w:t>Graduate</w:t>
      </w:r>
      <w:proofErr w:type="spellEnd"/>
      <w:r w:rsidRPr="00A570A7">
        <w:rPr>
          <w:rFonts w:ascii="Verdana" w:hAnsi="Verdana"/>
          <w:b/>
          <w:sz w:val="20"/>
          <w:szCs w:val="20"/>
        </w:rPr>
        <w:t xml:space="preserve"> </w:t>
      </w:r>
    </w:p>
    <w:p w:rsidR="00A570A7" w:rsidRPr="00A570A7" w:rsidRDefault="00A570A7" w:rsidP="00A570A7">
      <w:pPr>
        <w:pStyle w:val="NormlWeb"/>
        <w:spacing w:before="0" w:beforeAutospacing="0" w:after="0" w:afterAutospacing="0" w:line="276" w:lineRule="auto"/>
        <w:jc w:val="both"/>
        <w:rPr>
          <w:rFonts w:ascii="Verdana" w:hAnsi="Verdana"/>
          <w:sz w:val="20"/>
          <w:szCs w:val="20"/>
        </w:rPr>
      </w:pPr>
      <w:r w:rsidRPr="00A570A7">
        <w:rPr>
          <w:rFonts w:ascii="Verdana" w:hAnsi="Verdana"/>
          <w:sz w:val="20"/>
          <w:szCs w:val="20"/>
        </w:rPr>
        <w:t xml:space="preserve">• International Public Service Relations </w:t>
      </w:r>
    </w:p>
    <w:p w:rsidR="00A570A7" w:rsidRPr="00A570A7" w:rsidRDefault="00A570A7" w:rsidP="00A570A7">
      <w:pPr>
        <w:pStyle w:val="NormlWeb"/>
        <w:spacing w:before="0" w:beforeAutospacing="0" w:after="0" w:afterAutospacing="0" w:line="276" w:lineRule="auto"/>
        <w:jc w:val="both"/>
        <w:rPr>
          <w:rFonts w:ascii="Verdana" w:hAnsi="Verdana"/>
          <w:sz w:val="20"/>
          <w:szCs w:val="20"/>
        </w:rPr>
      </w:pPr>
      <w:r w:rsidRPr="00A570A7">
        <w:rPr>
          <w:rFonts w:ascii="Verdana" w:hAnsi="Verdana"/>
          <w:sz w:val="20"/>
          <w:szCs w:val="20"/>
        </w:rPr>
        <w:t xml:space="preserve">• International Relations </w:t>
      </w:r>
    </w:p>
    <w:p w:rsidR="00A570A7" w:rsidRPr="00A570A7" w:rsidRDefault="00A570A7" w:rsidP="00A570A7">
      <w:pPr>
        <w:pStyle w:val="NormlWeb"/>
        <w:spacing w:before="0" w:beforeAutospacing="0" w:after="0" w:afterAutospacing="0" w:line="276" w:lineRule="auto"/>
        <w:jc w:val="both"/>
        <w:rPr>
          <w:rFonts w:ascii="Verdana" w:hAnsi="Verdana"/>
          <w:sz w:val="20"/>
          <w:szCs w:val="20"/>
        </w:rPr>
      </w:pPr>
      <w:r w:rsidRPr="00A570A7">
        <w:rPr>
          <w:rFonts w:ascii="Verdana" w:hAnsi="Verdana"/>
          <w:sz w:val="20"/>
          <w:szCs w:val="20"/>
        </w:rPr>
        <w:t xml:space="preserve">• International Water </w:t>
      </w:r>
      <w:proofErr w:type="spellStart"/>
      <w:r w:rsidRPr="00A570A7">
        <w:rPr>
          <w:rFonts w:ascii="Verdana" w:hAnsi="Verdana"/>
          <w:sz w:val="20"/>
          <w:szCs w:val="20"/>
        </w:rPr>
        <w:t>Governance</w:t>
      </w:r>
      <w:proofErr w:type="spellEnd"/>
      <w:r w:rsidRPr="00A570A7">
        <w:rPr>
          <w:rFonts w:ascii="Verdana" w:hAnsi="Verdana"/>
          <w:sz w:val="20"/>
          <w:szCs w:val="20"/>
        </w:rPr>
        <w:t xml:space="preserve"> and Water </w:t>
      </w:r>
      <w:proofErr w:type="spellStart"/>
      <w:r w:rsidRPr="00A570A7">
        <w:rPr>
          <w:rFonts w:ascii="Verdana" w:hAnsi="Verdana"/>
          <w:sz w:val="20"/>
          <w:szCs w:val="20"/>
        </w:rPr>
        <w:t>Diplomacy</w:t>
      </w:r>
      <w:proofErr w:type="spellEnd"/>
      <w:r w:rsidRPr="00A570A7">
        <w:rPr>
          <w:rFonts w:ascii="Verdana" w:hAnsi="Verdana"/>
          <w:sz w:val="20"/>
          <w:szCs w:val="20"/>
        </w:rPr>
        <w:t xml:space="preserve"> </w:t>
      </w:r>
    </w:p>
    <w:p w:rsidR="00A570A7" w:rsidRPr="00A570A7" w:rsidRDefault="00A570A7" w:rsidP="00A570A7">
      <w:pPr>
        <w:pStyle w:val="NormlWeb"/>
        <w:spacing w:before="0" w:beforeAutospacing="0" w:after="0" w:afterAutospacing="0" w:line="276" w:lineRule="auto"/>
        <w:jc w:val="both"/>
        <w:rPr>
          <w:rFonts w:ascii="Verdana" w:hAnsi="Verdana"/>
          <w:sz w:val="20"/>
          <w:szCs w:val="20"/>
        </w:rPr>
      </w:pPr>
    </w:p>
    <w:p w:rsidR="00A570A7" w:rsidRPr="00A570A7" w:rsidRDefault="00A570A7" w:rsidP="00A570A7">
      <w:pPr>
        <w:pStyle w:val="NormlWeb"/>
        <w:spacing w:before="0" w:beforeAutospacing="0" w:after="0" w:afterAutospacing="0" w:line="276" w:lineRule="auto"/>
        <w:jc w:val="both"/>
        <w:rPr>
          <w:rFonts w:ascii="Verdana" w:hAnsi="Verdana"/>
          <w:b/>
          <w:sz w:val="20"/>
          <w:szCs w:val="20"/>
        </w:rPr>
      </w:pPr>
      <w:r w:rsidRPr="00A570A7">
        <w:rPr>
          <w:rFonts w:ascii="Verdana" w:hAnsi="Verdana"/>
          <w:b/>
          <w:sz w:val="20"/>
          <w:szCs w:val="20"/>
        </w:rPr>
        <w:t xml:space="preserve">PhD </w:t>
      </w:r>
      <w:proofErr w:type="spellStart"/>
      <w:r w:rsidRPr="00A570A7">
        <w:rPr>
          <w:rFonts w:ascii="Verdana" w:hAnsi="Verdana"/>
          <w:b/>
          <w:sz w:val="20"/>
          <w:szCs w:val="20"/>
        </w:rPr>
        <w:t>programmes</w:t>
      </w:r>
      <w:proofErr w:type="spellEnd"/>
      <w:r w:rsidRPr="00A570A7">
        <w:rPr>
          <w:rFonts w:ascii="Verdana" w:hAnsi="Verdana"/>
          <w:b/>
          <w:sz w:val="20"/>
          <w:szCs w:val="20"/>
        </w:rPr>
        <w:t xml:space="preserve"> in </w:t>
      </w:r>
    </w:p>
    <w:p w:rsidR="00A570A7" w:rsidRPr="00A570A7" w:rsidRDefault="00A570A7" w:rsidP="00A570A7">
      <w:pPr>
        <w:pStyle w:val="NormlWeb"/>
        <w:spacing w:before="0" w:beforeAutospacing="0" w:after="0" w:afterAutospacing="0" w:line="276" w:lineRule="auto"/>
        <w:jc w:val="both"/>
        <w:rPr>
          <w:rFonts w:ascii="Verdana" w:hAnsi="Verdana"/>
          <w:sz w:val="20"/>
          <w:szCs w:val="20"/>
        </w:rPr>
      </w:pPr>
      <w:r w:rsidRPr="00A570A7">
        <w:rPr>
          <w:rFonts w:ascii="Verdana" w:hAnsi="Verdana"/>
          <w:sz w:val="20"/>
          <w:szCs w:val="20"/>
        </w:rPr>
        <w:t xml:space="preserve">• Public </w:t>
      </w:r>
      <w:proofErr w:type="spellStart"/>
      <w:r w:rsidRPr="00A570A7">
        <w:rPr>
          <w:rFonts w:ascii="Verdana" w:hAnsi="Verdana"/>
          <w:sz w:val="20"/>
          <w:szCs w:val="20"/>
        </w:rPr>
        <w:t>Administration</w:t>
      </w:r>
      <w:proofErr w:type="spellEnd"/>
      <w:r w:rsidRPr="00A570A7">
        <w:rPr>
          <w:rFonts w:ascii="Verdana" w:hAnsi="Verdana"/>
          <w:sz w:val="20"/>
          <w:szCs w:val="20"/>
        </w:rPr>
        <w:t xml:space="preserve"> </w:t>
      </w:r>
    </w:p>
    <w:p w:rsidR="00A570A7" w:rsidRPr="00A570A7" w:rsidRDefault="00A570A7" w:rsidP="00A570A7">
      <w:pPr>
        <w:pStyle w:val="NormlWeb"/>
        <w:spacing w:before="0" w:beforeAutospacing="0" w:after="0" w:afterAutospacing="0" w:line="276" w:lineRule="auto"/>
        <w:jc w:val="both"/>
        <w:rPr>
          <w:rFonts w:ascii="Verdana" w:hAnsi="Verdana"/>
          <w:sz w:val="20"/>
          <w:szCs w:val="20"/>
        </w:rPr>
      </w:pPr>
      <w:r w:rsidRPr="00A570A7">
        <w:rPr>
          <w:rFonts w:ascii="Verdana" w:hAnsi="Verdana"/>
          <w:sz w:val="20"/>
          <w:szCs w:val="20"/>
        </w:rPr>
        <w:t xml:space="preserve">• Military Sciences </w:t>
      </w:r>
    </w:p>
    <w:p w:rsidR="00A570A7" w:rsidRPr="00A570A7" w:rsidRDefault="00A570A7" w:rsidP="00A570A7">
      <w:pPr>
        <w:pStyle w:val="NormlWeb"/>
        <w:spacing w:before="0" w:beforeAutospacing="0" w:after="0" w:afterAutospacing="0" w:line="276" w:lineRule="auto"/>
        <w:jc w:val="both"/>
        <w:rPr>
          <w:rFonts w:ascii="Verdana" w:hAnsi="Verdana"/>
          <w:sz w:val="20"/>
          <w:szCs w:val="20"/>
        </w:rPr>
      </w:pPr>
      <w:r w:rsidRPr="00A570A7">
        <w:rPr>
          <w:rFonts w:ascii="Verdana" w:hAnsi="Verdana"/>
          <w:sz w:val="20"/>
          <w:szCs w:val="20"/>
        </w:rPr>
        <w:t xml:space="preserve">• Military </w:t>
      </w:r>
      <w:proofErr w:type="spellStart"/>
      <w:r w:rsidRPr="00A570A7">
        <w:rPr>
          <w:rFonts w:ascii="Verdana" w:hAnsi="Verdana"/>
          <w:sz w:val="20"/>
          <w:szCs w:val="20"/>
        </w:rPr>
        <w:t>Engineering</w:t>
      </w:r>
      <w:proofErr w:type="spellEnd"/>
      <w:r w:rsidRPr="00A570A7">
        <w:rPr>
          <w:rFonts w:ascii="Verdana" w:hAnsi="Verdana"/>
          <w:sz w:val="20"/>
          <w:szCs w:val="20"/>
        </w:rPr>
        <w:t xml:space="preserve"> </w:t>
      </w:r>
    </w:p>
    <w:p w:rsidR="00A570A7" w:rsidRPr="00A570A7" w:rsidRDefault="00A570A7" w:rsidP="00A570A7">
      <w:pPr>
        <w:pStyle w:val="NormlWeb"/>
        <w:spacing w:before="0" w:beforeAutospacing="0" w:after="0" w:afterAutospacing="0" w:line="276" w:lineRule="auto"/>
        <w:jc w:val="both"/>
        <w:rPr>
          <w:rFonts w:ascii="Verdana" w:hAnsi="Verdana"/>
          <w:sz w:val="20"/>
          <w:szCs w:val="20"/>
        </w:rPr>
      </w:pPr>
      <w:r w:rsidRPr="00A570A7">
        <w:rPr>
          <w:rFonts w:ascii="Verdana" w:hAnsi="Verdana"/>
          <w:sz w:val="20"/>
          <w:szCs w:val="20"/>
        </w:rPr>
        <w:t xml:space="preserve">• Law </w:t>
      </w:r>
      <w:proofErr w:type="spellStart"/>
      <w:r w:rsidRPr="00A570A7">
        <w:rPr>
          <w:rFonts w:ascii="Verdana" w:hAnsi="Verdana"/>
          <w:sz w:val="20"/>
          <w:szCs w:val="20"/>
        </w:rPr>
        <w:t>Enforcement</w:t>
      </w:r>
      <w:proofErr w:type="spellEnd"/>
    </w:p>
    <w:p w:rsidR="00A570A7" w:rsidRPr="00A570A7" w:rsidRDefault="00A570A7" w:rsidP="00A570A7">
      <w:pPr>
        <w:pStyle w:val="NormlWeb"/>
        <w:spacing w:before="0" w:beforeAutospacing="0" w:after="0" w:afterAutospacing="0"/>
        <w:jc w:val="both"/>
        <w:rPr>
          <w:rFonts w:ascii="Verdana" w:hAnsi="Verdana"/>
          <w:sz w:val="20"/>
          <w:szCs w:val="20"/>
        </w:rPr>
      </w:pPr>
    </w:p>
    <w:p w:rsidR="00A570A7" w:rsidRPr="00A570A7" w:rsidRDefault="00A570A7" w:rsidP="00A570A7">
      <w:pPr>
        <w:pStyle w:val="NormlWeb"/>
        <w:spacing w:before="0" w:beforeAutospacing="0" w:after="0" w:afterAutospacing="0"/>
        <w:jc w:val="both"/>
        <w:rPr>
          <w:rStyle w:val="Kiemels2"/>
          <w:rFonts w:ascii="Verdana" w:hAnsi="Verdana"/>
          <w:b w:val="0"/>
          <w:bCs w:val="0"/>
          <w:color w:val="0E101A"/>
          <w:sz w:val="20"/>
          <w:szCs w:val="20"/>
          <w:lang w:val="en-GB"/>
        </w:rPr>
      </w:pPr>
      <w:r w:rsidRPr="00A570A7">
        <w:rPr>
          <w:rFonts w:ascii="Verdana" w:hAnsi="Verdana"/>
          <w:sz w:val="20"/>
          <w:szCs w:val="20"/>
        </w:rPr>
        <w:t xml:space="preserve"> </w:t>
      </w:r>
      <w:proofErr w:type="gramStart"/>
      <w:r w:rsidRPr="00A570A7">
        <w:rPr>
          <w:rFonts w:ascii="Verdana" w:hAnsi="Verdana"/>
          <w:sz w:val="20"/>
          <w:szCs w:val="20"/>
        </w:rPr>
        <w:t>…</w:t>
      </w:r>
      <w:proofErr w:type="gramEnd"/>
      <w:r w:rsidRPr="00A570A7">
        <w:rPr>
          <w:rFonts w:ascii="Verdana" w:hAnsi="Verdana"/>
          <w:sz w:val="20"/>
          <w:szCs w:val="20"/>
        </w:rPr>
        <w:t xml:space="preserve">and </w:t>
      </w:r>
      <w:proofErr w:type="spellStart"/>
      <w:r w:rsidRPr="00A570A7">
        <w:rPr>
          <w:rFonts w:ascii="Verdana" w:hAnsi="Verdana"/>
          <w:sz w:val="20"/>
          <w:szCs w:val="20"/>
        </w:rPr>
        <w:t>also</w:t>
      </w:r>
      <w:proofErr w:type="spellEnd"/>
      <w:r w:rsidRPr="00A570A7">
        <w:rPr>
          <w:rFonts w:ascii="Verdana" w:hAnsi="Verdana"/>
          <w:sz w:val="20"/>
          <w:szCs w:val="20"/>
        </w:rPr>
        <w:t xml:space="preserve"> has 10 </w:t>
      </w:r>
      <w:proofErr w:type="spellStart"/>
      <w:r w:rsidRPr="00A570A7">
        <w:rPr>
          <w:rFonts w:ascii="Verdana" w:hAnsi="Verdana"/>
          <w:sz w:val="20"/>
          <w:szCs w:val="20"/>
        </w:rPr>
        <w:t>reasons</w:t>
      </w:r>
      <w:proofErr w:type="spellEnd"/>
      <w:r w:rsidRPr="00A570A7">
        <w:rPr>
          <w:rFonts w:ascii="Verdana" w:hAnsi="Verdana"/>
          <w:sz w:val="20"/>
          <w:szCs w:val="20"/>
        </w:rPr>
        <w:t xml:space="preserve"> </w:t>
      </w:r>
      <w:proofErr w:type="spellStart"/>
      <w:r w:rsidRPr="00A570A7">
        <w:rPr>
          <w:rFonts w:ascii="Verdana" w:hAnsi="Verdana"/>
          <w:sz w:val="20"/>
          <w:szCs w:val="20"/>
        </w:rPr>
        <w:t>for</w:t>
      </w:r>
      <w:proofErr w:type="spellEnd"/>
      <w:r w:rsidRPr="00A570A7">
        <w:rPr>
          <w:rFonts w:ascii="Verdana" w:hAnsi="Verdana"/>
          <w:sz w:val="20"/>
          <w:szCs w:val="20"/>
        </w:rPr>
        <w:t xml:space="preserve"> </w:t>
      </w:r>
      <w:proofErr w:type="spellStart"/>
      <w:r w:rsidRPr="00A570A7">
        <w:rPr>
          <w:rFonts w:ascii="Verdana" w:hAnsi="Verdana"/>
          <w:sz w:val="20"/>
          <w:szCs w:val="20"/>
        </w:rPr>
        <w:t>you</w:t>
      </w:r>
      <w:proofErr w:type="spellEnd"/>
      <w:r w:rsidRPr="00A570A7">
        <w:rPr>
          <w:rFonts w:ascii="Verdana" w:hAnsi="Verdana"/>
          <w:sz w:val="20"/>
          <w:szCs w:val="20"/>
        </w:rPr>
        <w:t xml:space="preserve"> </w:t>
      </w:r>
      <w:proofErr w:type="spellStart"/>
      <w:r w:rsidRPr="00A570A7">
        <w:rPr>
          <w:rFonts w:ascii="Verdana" w:hAnsi="Verdana"/>
          <w:sz w:val="20"/>
          <w:szCs w:val="20"/>
        </w:rPr>
        <w:t>to</w:t>
      </w:r>
      <w:proofErr w:type="spellEnd"/>
      <w:r w:rsidRPr="00A570A7">
        <w:rPr>
          <w:rFonts w:ascii="Verdana" w:hAnsi="Verdana"/>
          <w:sz w:val="20"/>
          <w:szCs w:val="20"/>
        </w:rPr>
        <w:t xml:space="preserve"> </w:t>
      </w:r>
      <w:proofErr w:type="spellStart"/>
      <w:r w:rsidRPr="00A570A7">
        <w:rPr>
          <w:rFonts w:ascii="Verdana" w:hAnsi="Verdana"/>
          <w:sz w:val="20"/>
          <w:szCs w:val="20"/>
        </w:rPr>
        <w:t>study</w:t>
      </w:r>
      <w:proofErr w:type="spellEnd"/>
      <w:r w:rsidRPr="00A570A7">
        <w:rPr>
          <w:rFonts w:ascii="Verdana" w:hAnsi="Verdana"/>
          <w:sz w:val="20"/>
          <w:szCs w:val="20"/>
        </w:rPr>
        <w:t xml:space="preserve"> here:</w:t>
      </w:r>
    </w:p>
    <w:p w:rsidR="00A570A7" w:rsidRPr="00A570A7" w:rsidRDefault="00A570A7" w:rsidP="00A570A7">
      <w:pPr>
        <w:pStyle w:val="NormlWeb"/>
        <w:spacing w:before="0" w:beforeAutospacing="0" w:after="0" w:afterAutospacing="0"/>
        <w:ind w:left="720"/>
        <w:jc w:val="both"/>
        <w:rPr>
          <w:rStyle w:val="Kiemels2"/>
          <w:rFonts w:ascii="Verdana" w:hAnsi="Verdana"/>
          <w:b w:val="0"/>
          <w:bCs w:val="0"/>
          <w:color w:val="0E101A"/>
          <w:sz w:val="20"/>
          <w:szCs w:val="20"/>
          <w:lang w:val="en-GB"/>
        </w:rPr>
      </w:pPr>
    </w:p>
    <w:p w:rsidR="00A570A7" w:rsidRPr="00A570A7" w:rsidRDefault="00A570A7" w:rsidP="00A570A7">
      <w:pPr>
        <w:pStyle w:val="NormlWeb"/>
        <w:numPr>
          <w:ilvl w:val="0"/>
          <w:numId w:val="15"/>
        </w:numPr>
        <w:spacing w:before="0" w:beforeAutospacing="0" w:after="0" w:afterAutospacing="0"/>
        <w:jc w:val="both"/>
        <w:rPr>
          <w:rFonts w:ascii="Verdana" w:hAnsi="Verdana"/>
          <w:color w:val="0E101A"/>
          <w:sz w:val="20"/>
          <w:szCs w:val="20"/>
          <w:lang w:val="en-GB"/>
        </w:rPr>
      </w:pPr>
      <w:r w:rsidRPr="00A570A7">
        <w:rPr>
          <w:rStyle w:val="Kiemels2"/>
          <w:rFonts w:ascii="Verdana" w:hAnsi="Verdana"/>
          <w:color w:val="0E101A"/>
          <w:sz w:val="20"/>
          <w:szCs w:val="20"/>
          <w:lang w:val="en-GB"/>
        </w:rPr>
        <w:t>Ubiquitous, vibrant, cultural life</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r w:rsidRPr="00A570A7">
        <w:rPr>
          <w:rFonts w:ascii="Verdana" w:hAnsi="Verdana"/>
          <w:color w:val="0E101A"/>
          <w:sz w:val="20"/>
          <w:szCs w:val="20"/>
          <w:lang w:val="en-GB"/>
        </w:rPr>
        <w:t>Budapest is a city of surprises and wonders. On the one hand, it has a lively centre, pretty parks, and a majestic river. On the other hand, it is full of secrets to uncover. Budapest has a vibrant cultural life with concerts, music festivals, museums, theatres and ruined pubs.</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Listaszerbekezds"/>
        <w:numPr>
          <w:ilvl w:val="0"/>
          <w:numId w:val="15"/>
        </w:numPr>
        <w:spacing w:line="240" w:lineRule="auto"/>
        <w:jc w:val="both"/>
        <w:rPr>
          <w:color w:val="0E101A"/>
          <w:lang w:val="en-GB"/>
        </w:rPr>
      </w:pPr>
      <w:r w:rsidRPr="00A570A7">
        <w:rPr>
          <w:rStyle w:val="Kiemels2"/>
          <w:color w:val="0E101A"/>
          <w:lang w:val="en-GB"/>
        </w:rPr>
        <w:t>New and well-equipped dormitory</w:t>
      </w:r>
      <w:r w:rsidRPr="00A570A7">
        <w:rPr>
          <w:color w:val="0E101A"/>
          <w:lang w:val="en-GB"/>
        </w:rPr>
        <w:t>  </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r w:rsidRPr="00A570A7">
        <w:rPr>
          <w:rFonts w:ascii="Verdana" w:hAnsi="Verdana"/>
          <w:color w:val="0E101A"/>
          <w:sz w:val="20"/>
          <w:szCs w:val="20"/>
          <w:lang w:val="en-GB"/>
        </w:rPr>
        <w:t xml:space="preserve">The building can accommodate up to 600 people at a time. The basic residential units consist of either rooms with a capacity of </w:t>
      </w:r>
      <w:proofErr w:type="gramStart"/>
      <w:r w:rsidRPr="00A570A7">
        <w:rPr>
          <w:rFonts w:ascii="Verdana" w:hAnsi="Verdana"/>
          <w:color w:val="0E101A"/>
          <w:sz w:val="20"/>
          <w:szCs w:val="20"/>
          <w:lang w:val="en-GB"/>
        </w:rPr>
        <w:t>4</w:t>
      </w:r>
      <w:proofErr w:type="gramEnd"/>
      <w:r w:rsidRPr="00A570A7">
        <w:rPr>
          <w:rFonts w:ascii="Verdana" w:hAnsi="Verdana"/>
          <w:color w:val="0E101A"/>
          <w:sz w:val="20"/>
          <w:szCs w:val="20"/>
          <w:lang w:val="en-GB"/>
        </w:rPr>
        <w:t xml:space="preserve"> persons (room for 2x2 persons with a shared lobby, WC and bathroom) or smaller units with two persons. Each level has a student lobby.</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r w:rsidRPr="00A570A7">
        <w:rPr>
          <w:rFonts w:ascii="Verdana" w:hAnsi="Verdana"/>
          <w:color w:val="0E101A"/>
          <w:sz w:val="20"/>
          <w:szCs w:val="20"/>
          <w:lang w:val="en-GB"/>
        </w:rPr>
        <w:t xml:space="preserve">The facility is very well located and easily </w:t>
      </w:r>
      <w:proofErr w:type="gramStart"/>
      <w:r w:rsidRPr="00A570A7">
        <w:rPr>
          <w:rFonts w:ascii="Verdana" w:hAnsi="Verdana"/>
          <w:color w:val="0E101A"/>
          <w:sz w:val="20"/>
          <w:szCs w:val="20"/>
          <w:lang w:val="en-GB"/>
        </w:rPr>
        <w:t>accessible by all means</w:t>
      </w:r>
      <w:proofErr w:type="gramEnd"/>
      <w:r w:rsidRPr="00A570A7">
        <w:rPr>
          <w:rFonts w:ascii="Verdana" w:hAnsi="Verdana"/>
          <w:color w:val="0E101A"/>
          <w:sz w:val="20"/>
          <w:szCs w:val="20"/>
          <w:lang w:val="en-GB"/>
        </w:rPr>
        <w:t xml:space="preserve"> of public transport (metro, tram and bus). Budapest has three main railway stations from which two </w:t>
      </w:r>
      <w:proofErr w:type="gramStart"/>
      <w:r w:rsidRPr="00A570A7">
        <w:rPr>
          <w:rFonts w:ascii="Verdana" w:hAnsi="Verdana"/>
          <w:color w:val="0E101A"/>
          <w:sz w:val="20"/>
          <w:szCs w:val="20"/>
          <w:lang w:val="en-GB"/>
        </w:rPr>
        <w:t>can be reached</w:t>
      </w:r>
      <w:proofErr w:type="gramEnd"/>
      <w:r w:rsidRPr="00A570A7">
        <w:rPr>
          <w:rFonts w:ascii="Verdana" w:hAnsi="Verdana"/>
          <w:color w:val="0E101A"/>
          <w:sz w:val="20"/>
          <w:szCs w:val="20"/>
          <w:lang w:val="en-GB"/>
        </w:rPr>
        <w:t xml:space="preserve"> by public transportation directly, without transfer. The airport is just 20 minutes away from the dormitory.</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Listaszerbekezds"/>
        <w:numPr>
          <w:ilvl w:val="0"/>
          <w:numId w:val="15"/>
        </w:numPr>
        <w:spacing w:line="240" w:lineRule="auto"/>
        <w:jc w:val="both"/>
        <w:rPr>
          <w:color w:val="0E101A"/>
          <w:lang w:val="en-GB"/>
        </w:rPr>
      </w:pPr>
      <w:r w:rsidRPr="00A570A7">
        <w:rPr>
          <w:rStyle w:val="Kiemels2"/>
          <w:color w:val="0E101A"/>
          <w:lang w:val="en-GB"/>
        </w:rPr>
        <w:t>International community</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r w:rsidRPr="00A570A7">
        <w:rPr>
          <w:rFonts w:ascii="Verdana" w:hAnsi="Verdana"/>
          <w:color w:val="0E101A"/>
          <w:sz w:val="20"/>
          <w:szCs w:val="20"/>
          <w:lang w:val="en-GB"/>
        </w:rPr>
        <w:t>The Ludovika University of Public Service (LUPS) welcomes international students from all around the world. Year by year, we manage to enlarge the number of those who come to the University to learn interesting subjects, research here, and, of course, explore the capital city of Hungary.</w:t>
      </w:r>
    </w:p>
    <w:p w:rsidR="007F709B" w:rsidRDefault="00A570A7" w:rsidP="00A570A7">
      <w:pPr>
        <w:pStyle w:val="NormlWeb"/>
        <w:spacing w:before="0" w:beforeAutospacing="0" w:after="0" w:afterAutospacing="0"/>
        <w:jc w:val="both"/>
        <w:rPr>
          <w:rFonts w:ascii="Verdana" w:hAnsi="Verdana"/>
          <w:color w:val="0E101A"/>
          <w:sz w:val="20"/>
          <w:szCs w:val="20"/>
          <w:lang w:val="en-GB"/>
        </w:rPr>
      </w:pPr>
      <w:r w:rsidRPr="00A570A7">
        <w:rPr>
          <w:rFonts w:ascii="Verdana" w:hAnsi="Verdana"/>
          <w:color w:val="0E101A"/>
          <w:sz w:val="20"/>
          <w:szCs w:val="20"/>
          <w:lang w:val="en-GB"/>
        </w:rPr>
        <w:t>The International Office of the University regularly organises events for international students to give them insight into the Hungarian culture and ease making lifelong friendships. It is also common at the LUPS that Hungarian and international students learn together in the frame of subjects taught in English.</w:t>
      </w:r>
    </w:p>
    <w:p w:rsidR="007F709B" w:rsidRDefault="007F709B">
      <w:pPr>
        <w:rPr>
          <w:rFonts w:eastAsia="Times New Roman"/>
          <w:color w:val="0E101A"/>
          <w:lang w:val="en-GB" w:eastAsia="hu-HU"/>
        </w:rPr>
      </w:pPr>
      <w:r>
        <w:rPr>
          <w:color w:val="0E101A"/>
          <w:lang w:val="en-GB"/>
        </w:rPr>
        <w:br w:type="page"/>
      </w:r>
    </w:p>
    <w:p w:rsidR="00A570A7" w:rsidRPr="00A570A7" w:rsidRDefault="00A570A7" w:rsidP="00A570A7">
      <w:pPr>
        <w:pStyle w:val="Listaszerbekezds"/>
        <w:numPr>
          <w:ilvl w:val="0"/>
          <w:numId w:val="15"/>
        </w:numPr>
        <w:spacing w:line="240" w:lineRule="auto"/>
        <w:jc w:val="both"/>
        <w:rPr>
          <w:color w:val="0E101A"/>
          <w:lang w:val="en-GB"/>
        </w:rPr>
      </w:pPr>
      <w:r w:rsidRPr="00A570A7">
        <w:rPr>
          <w:rStyle w:val="Kiemels2"/>
          <w:color w:val="0E101A"/>
          <w:lang w:val="en-GB"/>
        </w:rPr>
        <w:t>Vivid academic life, diverse study programs</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r w:rsidRPr="00A570A7">
        <w:rPr>
          <w:rFonts w:ascii="Verdana" w:hAnsi="Verdana"/>
          <w:color w:val="0E101A"/>
          <w:sz w:val="20"/>
          <w:szCs w:val="20"/>
          <w:lang w:val="en-GB"/>
        </w:rPr>
        <w:t>Ludovika organises many conferences and workshops for its students about our time's social, economic, and security challenges. We believe university life can only flourish if the exchange of thoughts and ideas is vivid.  </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r w:rsidRPr="00A570A7">
        <w:rPr>
          <w:rFonts w:ascii="Verdana" w:hAnsi="Verdana"/>
          <w:color w:val="0E101A"/>
          <w:sz w:val="20"/>
          <w:szCs w:val="20"/>
          <w:lang w:val="en-GB"/>
        </w:rPr>
        <w:t>If you are interested in international affairs, we would like to bring to your attention one of the University's high-profile events, the Ludovika Ambassadors' Forum. Are you interested in the ambassadors' views on the most current challenges? If you apply to us, you will have the opportunity to meet and talk to them in person.</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Listaszerbekezds"/>
        <w:numPr>
          <w:ilvl w:val="0"/>
          <w:numId w:val="15"/>
        </w:numPr>
        <w:spacing w:line="240" w:lineRule="auto"/>
        <w:jc w:val="both"/>
        <w:rPr>
          <w:color w:val="0E101A"/>
          <w:lang w:val="en-GB"/>
        </w:rPr>
      </w:pPr>
      <w:r w:rsidRPr="00A570A7">
        <w:rPr>
          <w:rStyle w:val="Kiemels2"/>
          <w:color w:val="0E101A"/>
          <w:lang w:val="en-GB"/>
        </w:rPr>
        <w:t>Environmentally friendly and modern campus</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r w:rsidRPr="00A570A7">
        <w:rPr>
          <w:rFonts w:ascii="Verdana" w:hAnsi="Verdana"/>
          <w:color w:val="0E101A"/>
          <w:sz w:val="20"/>
          <w:szCs w:val="20"/>
          <w:lang w:val="en-GB"/>
        </w:rPr>
        <w:t xml:space="preserve">Ludovika Campus has a modern, new educational building and dormitory that meets the expectations of the 21st century. The designers tried to minimise the energy consumption of the whole facility. On our campus, we placed bicycle storage in different spots to encourage bicycle transport, which </w:t>
      </w:r>
      <w:proofErr w:type="gramStart"/>
      <w:r w:rsidRPr="00A570A7">
        <w:rPr>
          <w:rFonts w:ascii="Verdana" w:hAnsi="Verdana"/>
          <w:color w:val="0E101A"/>
          <w:sz w:val="20"/>
          <w:szCs w:val="20"/>
          <w:lang w:val="en-GB"/>
        </w:rPr>
        <w:t>is also supported</w:t>
      </w:r>
      <w:proofErr w:type="gramEnd"/>
      <w:r w:rsidRPr="00A570A7">
        <w:rPr>
          <w:rFonts w:ascii="Verdana" w:hAnsi="Verdana"/>
          <w:color w:val="0E101A"/>
          <w:sz w:val="20"/>
          <w:szCs w:val="20"/>
          <w:lang w:val="en-GB"/>
        </w:rPr>
        <w:t xml:space="preserve"> by the bike rental network established in Budapest. Through the park, all buildings are easily and quickly accessible on foot.</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Listaszerbekezds"/>
        <w:numPr>
          <w:ilvl w:val="0"/>
          <w:numId w:val="15"/>
        </w:numPr>
        <w:spacing w:line="240" w:lineRule="auto"/>
        <w:jc w:val="both"/>
        <w:rPr>
          <w:color w:val="0E101A"/>
          <w:lang w:val="en-GB"/>
        </w:rPr>
      </w:pPr>
      <w:r w:rsidRPr="00A570A7">
        <w:rPr>
          <w:rStyle w:val="Kiemels2"/>
          <w:color w:val="0E101A"/>
          <w:lang w:val="en-GB"/>
        </w:rPr>
        <w:t>Reasonable downtown green location</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r w:rsidRPr="00A570A7">
        <w:rPr>
          <w:rFonts w:ascii="Verdana" w:hAnsi="Verdana"/>
          <w:color w:val="0E101A"/>
          <w:sz w:val="20"/>
          <w:szCs w:val="20"/>
          <w:lang w:val="en-GB"/>
        </w:rPr>
        <w:t xml:space="preserve">Ludovika Campus is 10 minutes away from the city centre. Ludovika surrounds Orczy Park, which is not only a functional part of the University but also the third-largest public park in the Capital. You can have a cup of coffee with your international friends at the </w:t>
      </w:r>
      <w:proofErr w:type="spellStart"/>
      <w:r w:rsidRPr="00A570A7">
        <w:rPr>
          <w:rFonts w:ascii="Verdana" w:hAnsi="Verdana"/>
          <w:color w:val="0E101A"/>
          <w:sz w:val="20"/>
          <w:szCs w:val="20"/>
          <w:lang w:val="en-GB"/>
        </w:rPr>
        <w:t>Buttler</w:t>
      </w:r>
      <w:proofErr w:type="spellEnd"/>
      <w:r w:rsidRPr="00A570A7">
        <w:rPr>
          <w:rFonts w:ascii="Verdana" w:hAnsi="Verdana"/>
          <w:color w:val="0E101A"/>
          <w:sz w:val="20"/>
          <w:szCs w:val="20"/>
          <w:lang w:val="en-GB"/>
        </w:rPr>
        <w:t xml:space="preserve"> Terrace or have your lunch at the park.</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Listaszerbekezds"/>
        <w:numPr>
          <w:ilvl w:val="0"/>
          <w:numId w:val="15"/>
        </w:numPr>
        <w:spacing w:line="240" w:lineRule="auto"/>
        <w:jc w:val="both"/>
        <w:rPr>
          <w:color w:val="0E101A"/>
          <w:lang w:val="en-GB"/>
        </w:rPr>
      </w:pPr>
      <w:r w:rsidRPr="00A570A7">
        <w:rPr>
          <w:rStyle w:val="Kiemels2"/>
          <w:color w:val="0E101A"/>
          <w:lang w:val="en-GB"/>
        </w:rPr>
        <w:t>Situated in the heart of Europe</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r w:rsidRPr="00A570A7">
        <w:rPr>
          <w:rFonts w:ascii="Verdana" w:hAnsi="Verdana"/>
          <w:color w:val="0E101A"/>
          <w:sz w:val="20"/>
          <w:szCs w:val="20"/>
          <w:lang w:val="en-GB"/>
        </w:rPr>
        <w:t xml:space="preserve">Budapest, the capital of Hungary, was the winner of the European Best Destination Award in 2019. The city setting is stunning, with a rich architectural and historical heritage. It offers an unmatched combination of culture, blooming gastronomy and the advantages of thermal waters and world heritage sights. The pearl of the Danube is </w:t>
      </w:r>
      <w:proofErr w:type="gramStart"/>
      <w:r w:rsidRPr="00A570A7">
        <w:rPr>
          <w:rFonts w:ascii="Verdana" w:hAnsi="Verdana"/>
          <w:color w:val="0E101A"/>
          <w:sz w:val="20"/>
          <w:szCs w:val="20"/>
          <w:lang w:val="en-GB"/>
        </w:rPr>
        <w:t>not only</w:t>
      </w:r>
      <w:proofErr w:type="gramEnd"/>
      <w:r w:rsidRPr="00A570A7">
        <w:rPr>
          <w:rFonts w:ascii="Verdana" w:hAnsi="Verdana"/>
          <w:color w:val="0E101A"/>
          <w:sz w:val="20"/>
          <w:szCs w:val="20"/>
          <w:lang w:val="en-GB"/>
        </w:rPr>
        <w:t xml:space="preserve"> the </w:t>
      </w:r>
      <w:proofErr w:type="gramStart"/>
      <w:r w:rsidRPr="00A570A7">
        <w:rPr>
          <w:rFonts w:ascii="Verdana" w:hAnsi="Verdana"/>
          <w:color w:val="0E101A"/>
          <w:sz w:val="20"/>
          <w:szCs w:val="20"/>
          <w:lang w:val="en-GB"/>
        </w:rPr>
        <w:t>best</w:t>
      </w:r>
      <w:proofErr w:type="gramEnd"/>
      <w:r w:rsidRPr="00A570A7">
        <w:rPr>
          <w:rFonts w:ascii="Verdana" w:hAnsi="Verdana"/>
          <w:color w:val="0E101A"/>
          <w:sz w:val="20"/>
          <w:szCs w:val="20"/>
          <w:lang w:val="en-GB"/>
        </w:rPr>
        <w:t xml:space="preserve"> European destination, but it is also the "City of Spas" since 1934, with 118 hot spring spas providing thermal water. Budapest offers the elegance of Paris, Vienna's architectural heritage, Porto's charm, and Stockholm's gentle way of life.</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Listaszerbekezds"/>
        <w:numPr>
          <w:ilvl w:val="0"/>
          <w:numId w:val="15"/>
        </w:numPr>
        <w:spacing w:line="240" w:lineRule="auto"/>
        <w:jc w:val="both"/>
        <w:rPr>
          <w:color w:val="0E101A"/>
          <w:lang w:val="en-GB"/>
        </w:rPr>
      </w:pPr>
      <w:r w:rsidRPr="00A570A7">
        <w:rPr>
          <w:rStyle w:val="Kiemels2"/>
          <w:color w:val="0E101A"/>
          <w:lang w:val="en-GB"/>
        </w:rPr>
        <w:t>Ingenious students working in professional advanced colleges</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r w:rsidRPr="00A570A7">
        <w:rPr>
          <w:rFonts w:ascii="Verdana" w:hAnsi="Verdana"/>
          <w:color w:val="0E101A"/>
          <w:sz w:val="20"/>
          <w:szCs w:val="20"/>
          <w:lang w:val="en-GB"/>
        </w:rPr>
        <w:t xml:space="preserve">Nine special colleges function at the Ludovika University of Public Service (LUPS), where talented, intelligent and enthusiastic students organise events on topics they are interested </w:t>
      </w:r>
      <w:proofErr w:type="gramStart"/>
      <w:r w:rsidRPr="00A570A7">
        <w:rPr>
          <w:rFonts w:ascii="Verdana" w:hAnsi="Verdana"/>
          <w:color w:val="0E101A"/>
          <w:sz w:val="20"/>
          <w:szCs w:val="20"/>
          <w:lang w:val="en-GB"/>
        </w:rPr>
        <w:t>in</w:t>
      </w:r>
      <w:proofErr w:type="gramEnd"/>
      <w:r w:rsidRPr="00A570A7">
        <w:rPr>
          <w:rFonts w:ascii="Verdana" w:hAnsi="Verdana"/>
          <w:color w:val="0E101A"/>
          <w:sz w:val="20"/>
          <w:szCs w:val="20"/>
          <w:lang w:val="en-GB"/>
        </w:rPr>
        <w:t>. These professional programs are usually open to the public. The members of these colleges work hard in these communities besides studying different courses. They are also motivated to participate in national and international competitions. Every member of these communities says it is worth working and learning in these advanced colleges.</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Listaszerbekezds"/>
        <w:numPr>
          <w:ilvl w:val="0"/>
          <w:numId w:val="15"/>
        </w:numPr>
        <w:spacing w:line="240" w:lineRule="auto"/>
        <w:jc w:val="both"/>
        <w:rPr>
          <w:color w:val="0E101A"/>
          <w:lang w:val="en-GB"/>
        </w:rPr>
      </w:pPr>
      <w:r w:rsidRPr="00A570A7">
        <w:rPr>
          <w:rStyle w:val="Kiemels2"/>
          <w:color w:val="0E101A"/>
          <w:lang w:val="en-GB"/>
        </w:rPr>
        <w:t>A travel-safe city with good public transportation</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7F709B" w:rsidRDefault="00A570A7" w:rsidP="00A570A7">
      <w:pPr>
        <w:pStyle w:val="NormlWeb"/>
        <w:spacing w:before="0" w:beforeAutospacing="0" w:after="0" w:afterAutospacing="0"/>
        <w:jc w:val="both"/>
        <w:rPr>
          <w:rFonts w:ascii="Verdana" w:hAnsi="Verdana"/>
          <w:color w:val="0E101A"/>
          <w:sz w:val="20"/>
          <w:szCs w:val="20"/>
          <w:lang w:val="en-GB"/>
        </w:rPr>
      </w:pPr>
      <w:r w:rsidRPr="00A570A7">
        <w:rPr>
          <w:rFonts w:ascii="Verdana" w:hAnsi="Verdana"/>
          <w:color w:val="0E101A"/>
          <w:sz w:val="20"/>
          <w:szCs w:val="20"/>
          <w:lang w:val="en-GB"/>
        </w:rPr>
        <w:t>According to </w:t>
      </w:r>
      <w:hyperlink r:id="rId6" w:tgtFrame="_blank" w:history="1">
        <w:r w:rsidRPr="00A570A7">
          <w:rPr>
            <w:rStyle w:val="Hiperhivatkozs"/>
            <w:rFonts w:ascii="Verdana" w:hAnsi="Verdana"/>
            <w:color w:val="4A6EE0"/>
            <w:sz w:val="20"/>
            <w:szCs w:val="20"/>
            <w:lang w:val="en-GB"/>
          </w:rPr>
          <w:t>https://www.travelsafe-abroad.com</w:t>
        </w:r>
      </w:hyperlink>
      <w:r w:rsidRPr="00A570A7">
        <w:rPr>
          <w:rFonts w:ascii="Verdana" w:hAnsi="Verdana"/>
          <w:color w:val="0E101A"/>
          <w:sz w:val="20"/>
          <w:szCs w:val="20"/>
          <w:lang w:val="en-GB"/>
        </w:rPr>
        <w:t xml:space="preserve">, Hungary is a very safe country; transportation and taxis are very safe, with no threats of natural disasters, and it </w:t>
      </w:r>
      <w:proofErr w:type="gramStart"/>
      <w:r w:rsidRPr="00A570A7">
        <w:rPr>
          <w:rFonts w:ascii="Verdana" w:hAnsi="Verdana"/>
          <w:color w:val="0E101A"/>
          <w:sz w:val="20"/>
          <w:szCs w:val="20"/>
          <w:lang w:val="en-GB"/>
        </w:rPr>
        <w:t>is also</w:t>
      </w:r>
      <w:proofErr w:type="gramEnd"/>
      <w:r w:rsidRPr="00A570A7">
        <w:rPr>
          <w:rFonts w:ascii="Verdana" w:hAnsi="Verdana"/>
          <w:color w:val="0E101A"/>
          <w:sz w:val="20"/>
          <w:szCs w:val="20"/>
          <w:lang w:val="en-GB"/>
        </w:rPr>
        <w:t xml:space="preserve"> safe for women travelling solo. The University is directly accessible by underground, tram and bus from all points of the city. The public transportation system in Budapest is very efficient, inexpensive and runs throughout all districts of Budapest. You can easily organise short programs out of Budapest too.</w:t>
      </w:r>
    </w:p>
    <w:p w:rsidR="007F709B" w:rsidRDefault="007F709B">
      <w:pPr>
        <w:rPr>
          <w:rFonts w:eastAsia="Times New Roman"/>
          <w:color w:val="0E101A"/>
          <w:lang w:val="en-GB" w:eastAsia="hu-HU"/>
        </w:rPr>
      </w:pPr>
      <w:r>
        <w:rPr>
          <w:color w:val="0E101A"/>
          <w:lang w:val="en-GB"/>
        </w:rPr>
        <w:br w:type="page"/>
      </w:r>
    </w:p>
    <w:p w:rsidR="00A570A7" w:rsidRPr="00A570A7" w:rsidRDefault="00A570A7" w:rsidP="00A570A7">
      <w:pPr>
        <w:pStyle w:val="Listaszerbekezds"/>
        <w:numPr>
          <w:ilvl w:val="0"/>
          <w:numId w:val="15"/>
        </w:numPr>
        <w:spacing w:line="240" w:lineRule="auto"/>
        <w:jc w:val="both"/>
        <w:rPr>
          <w:color w:val="0E101A"/>
          <w:lang w:val="en-GB"/>
        </w:rPr>
      </w:pPr>
      <w:bookmarkStart w:id="0" w:name="_GoBack"/>
      <w:bookmarkEnd w:id="0"/>
      <w:r w:rsidRPr="00A570A7">
        <w:rPr>
          <w:rStyle w:val="Kiemels2"/>
          <w:color w:val="0E101A"/>
          <w:lang w:val="en-GB"/>
        </w:rPr>
        <w:t xml:space="preserve"> </w:t>
      </w:r>
      <w:r w:rsidRPr="00A570A7">
        <w:rPr>
          <w:rStyle w:val="Kiemels2"/>
          <w:color w:val="0E101A"/>
          <w:lang w:val="en-GB"/>
        </w:rPr>
        <w:t>You can try 20 sports without leaving the campus</w:t>
      </w: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p>
    <w:p w:rsidR="00A570A7" w:rsidRPr="00A570A7" w:rsidRDefault="00A570A7" w:rsidP="00A570A7">
      <w:pPr>
        <w:pStyle w:val="NormlWeb"/>
        <w:spacing w:before="0" w:beforeAutospacing="0" w:after="0" w:afterAutospacing="0"/>
        <w:jc w:val="both"/>
        <w:rPr>
          <w:rFonts w:ascii="Verdana" w:hAnsi="Verdana"/>
          <w:color w:val="0E101A"/>
          <w:sz w:val="20"/>
          <w:szCs w:val="20"/>
          <w:lang w:val="en-GB"/>
        </w:rPr>
      </w:pPr>
      <w:r w:rsidRPr="00A570A7">
        <w:rPr>
          <w:rFonts w:ascii="Verdana" w:hAnsi="Verdana"/>
          <w:color w:val="0E101A"/>
          <w:sz w:val="20"/>
          <w:szCs w:val="20"/>
          <w:lang w:val="en-GB"/>
        </w:rPr>
        <w:t>The new campus has a multifunctional sports and swimming hall where you can play football, handball, volleyball or basketball. The campus has many outdoor sports fields, a shooting club and even a riding hall and stables.</w:t>
      </w:r>
    </w:p>
    <w:p w:rsidR="007571B3" w:rsidRPr="00A570A7" w:rsidRDefault="007571B3" w:rsidP="00A570A7">
      <w:pPr>
        <w:jc w:val="both"/>
        <w:rPr>
          <w:lang w:val="en-GB"/>
        </w:rPr>
      </w:pPr>
    </w:p>
    <w:sectPr w:rsidR="007571B3" w:rsidRPr="00A57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065"/>
    <w:multiLevelType w:val="hybridMultilevel"/>
    <w:tmpl w:val="A4C495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14177A"/>
    <w:multiLevelType w:val="hybridMultilevel"/>
    <w:tmpl w:val="2AF448F8"/>
    <w:lvl w:ilvl="0" w:tplc="D0CC974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73616EA"/>
    <w:multiLevelType w:val="multilevel"/>
    <w:tmpl w:val="7306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F5054D"/>
    <w:multiLevelType w:val="hybridMultilevel"/>
    <w:tmpl w:val="7E3C5676"/>
    <w:lvl w:ilvl="0" w:tplc="443E497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B98414C"/>
    <w:multiLevelType w:val="hybridMultilevel"/>
    <w:tmpl w:val="B204BA7A"/>
    <w:lvl w:ilvl="0" w:tplc="0944F2DE">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BCB7FF3"/>
    <w:multiLevelType w:val="multilevel"/>
    <w:tmpl w:val="CA9E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45675"/>
    <w:multiLevelType w:val="hybridMultilevel"/>
    <w:tmpl w:val="A4C495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DC11974"/>
    <w:multiLevelType w:val="multilevel"/>
    <w:tmpl w:val="3F1A3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7F0185"/>
    <w:multiLevelType w:val="multilevel"/>
    <w:tmpl w:val="F7C60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0848E5"/>
    <w:multiLevelType w:val="multilevel"/>
    <w:tmpl w:val="89C6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215183"/>
    <w:multiLevelType w:val="multilevel"/>
    <w:tmpl w:val="A2423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454DC"/>
    <w:multiLevelType w:val="hybridMultilevel"/>
    <w:tmpl w:val="DD38410E"/>
    <w:lvl w:ilvl="0" w:tplc="01BAA82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E503397"/>
    <w:multiLevelType w:val="multilevel"/>
    <w:tmpl w:val="BDB2F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082101"/>
    <w:multiLevelType w:val="multilevel"/>
    <w:tmpl w:val="94A6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D672A7"/>
    <w:multiLevelType w:val="multilevel"/>
    <w:tmpl w:val="9A90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12"/>
  </w:num>
  <w:num w:numId="8">
    <w:abstractNumId w:val="13"/>
  </w:num>
  <w:num w:numId="9">
    <w:abstractNumId w:val="9"/>
  </w:num>
  <w:num w:numId="10">
    <w:abstractNumId w:val="2"/>
  </w:num>
  <w:num w:numId="11">
    <w:abstractNumId w:val="10"/>
  </w:num>
  <w:num w:numId="12">
    <w:abstractNumId w:val="8"/>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02"/>
    <w:rsid w:val="00004790"/>
    <w:rsid w:val="000242A9"/>
    <w:rsid w:val="000E3FB7"/>
    <w:rsid w:val="0027626F"/>
    <w:rsid w:val="00284C01"/>
    <w:rsid w:val="00306FEB"/>
    <w:rsid w:val="00320C4C"/>
    <w:rsid w:val="00322F42"/>
    <w:rsid w:val="00353700"/>
    <w:rsid w:val="00483082"/>
    <w:rsid w:val="00500918"/>
    <w:rsid w:val="005638A3"/>
    <w:rsid w:val="005B6D5A"/>
    <w:rsid w:val="005D1A63"/>
    <w:rsid w:val="005D46AD"/>
    <w:rsid w:val="006151D5"/>
    <w:rsid w:val="006A20F4"/>
    <w:rsid w:val="007571B3"/>
    <w:rsid w:val="0076663B"/>
    <w:rsid w:val="007A3868"/>
    <w:rsid w:val="007F709B"/>
    <w:rsid w:val="008475F0"/>
    <w:rsid w:val="00915E1F"/>
    <w:rsid w:val="00933402"/>
    <w:rsid w:val="009A061E"/>
    <w:rsid w:val="009C64D1"/>
    <w:rsid w:val="009D0510"/>
    <w:rsid w:val="00A570A7"/>
    <w:rsid w:val="00A87567"/>
    <w:rsid w:val="00AA3E94"/>
    <w:rsid w:val="00B40005"/>
    <w:rsid w:val="00B6289C"/>
    <w:rsid w:val="00BB2FE3"/>
    <w:rsid w:val="00BE749B"/>
    <w:rsid w:val="00C41F85"/>
    <w:rsid w:val="00C55B34"/>
    <w:rsid w:val="00CC0B13"/>
    <w:rsid w:val="00CC5F50"/>
    <w:rsid w:val="00CE361A"/>
    <w:rsid w:val="00D13B6E"/>
    <w:rsid w:val="00D85A21"/>
    <w:rsid w:val="00DF1516"/>
    <w:rsid w:val="00E66754"/>
    <w:rsid w:val="00FE6278"/>
    <w:rsid w:val="00FF7D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4D3B"/>
  <w15:chartTrackingRefBased/>
  <w15:docId w15:val="{10A8BABC-9062-4C58-BA84-30866C56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lang w:val="hu-H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33402"/>
    <w:pPr>
      <w:ind w:left="720"/>
      <w:contextualSpacing/>
    </w:pPr>
  </w:style>
  <w:style w:type="character" w:styleId="Hiperhivatkozs">
    <w:name w:val="Hyperlink"/>
    <w:basedOn w:val="Bekezdsalapbettpusa"/>
    <w:uiPriority w:val="99"/>
    <w:unhideWhenUsed/>
    <w:rsid w:val="00BE749B"/>
    <w:rPr>
      <w:color w:val="0563C1" w:themeColor="hyperlink"/>
      <w:u w:val="single"/>
    </w:rPr>
  </w:style>
  <w:style w:type="paragraph" w:styleId="NormlWeb">
    <w:name w:val="Normal (Web)"/>
    <w:basedOn w:val="Norml"/>
    <w:uiPriority w:val="99"/>
    <w:semiHidden/>
    <w:unhideWhenUsed/>
    <w:rsid w:val="00A570A7"/>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A57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ravelsafe-abroa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23F8-4D72-48F2-A60A-2FC494FC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4730</Characters>
  <Application>Microsoft Office Word</Application>
  <DocSecurity>0</DocSecurity>
  <Lines>110</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Pálinkás Petra</dc:creator>
  <cp:keywords/>
  <dc:description/>
  <cp:lastModifiedBy>Kitta Annamária</cp:lastModifiedBy>
  <cp:revision>3</cp:revision>
  <dcterms:created xsi:type="dcterms:W3CDTF">2023-10-03T14:32:00Z</dcterms:created>
  <dcterms:modified xsi:type="dcterms:W3CDTF">2023-10-03T14:33:00Z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2799340da3ca1e97e1f5dcc382ece98423cd2a9ac07dafd28917644b3809e1f8</vt:lpwstr>
  </property>
</Properties>
</file>